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BF07" w14:textId="77777777" w:rsidR="003354E4" w:rsidRPr="003354E4" w:rsidRDefault="003354E4" w:rsidP="003354E4">
      <w:pPr>
        <w:pStyle w:val="NormaleWeb"/>
        <w:rPr>
          <w:lang w:val="en-US"/>
        </w:rPr>
      </w:pPr>
      <w:r w:rsidRPr="003354E4">
        <w:rPr>
          <w:rFonts w:ascii="TimesNewRomanPSMT" w:hAnsi="TimesNewRomanPSMT"/>
          <w:lang w:val="en-US"/>
        </w:rPr>
        <w:t xml:space="preserve">Research project for a PhD curriculum in ICT – Computer Engineering and Science </w:t>
      </w:r>
    </w:p>
    <w:p w14:paraId="3FF261F5" w14:textId="77777777" w:rsidR="007D6D60" w:rsidRPr="00C437DB" w:rsidRDefault="003354E4" w:rsidP="003354E4">
      <w:pPr>
        <w:pStyle w:val="NormaleWeb"/>
        <w:rPr>
          <w:rFonts w:ascii="TimesNewRomanPSMT" w:hAnsi="TimesNewRomanPSMT"/>
          <w:lang w:val="en-US"/>
        </w:rPr>
      </w:pPr>
      <w:r w:rsidRPr="00C437DB">
        <w:rPr>
          <w:rFonts w:ascii="TimesNewRomanPS" w:hAnsi="TimesNewRomanPS"/>
          <w:b/>
          <w:bCs/>
          <w:lang w:val="en-US"/>
        </w:rPr>
        <w:t>Tutor</w:t>
      </w:r>
      <w:r w:rsidRPr="00C437DB">
        <w:rPr>
          <w:rFonts w:ascii="TimesNewRomanPSMT" w:hAnsi="TimesNewRomanPSMT"/>
          <w:lang w:val="en-US"/>
        </w:rPr>
        <w:t xml:space="preserve">: Prof. </w:t>
      </w:r>
      <w:r w:rsidR="007D6D60" w:rsidRPr="00C437DB">
        <w:rPr>
          <w:rFonts w:ascii="TimesNewRomanPSMT" w:hAnsi="TimesNewRomanPSMT"/>
          <w:lang w:val="en-US"/>
        </w:rPr>
        <w:t>Sonia Bergamaschi</w:t>
      </w:r>
    </w:p>
    <w:p w14:paraId="50A4DBEE" w14:textId="58948016" w:rsidR="00C22AB7" w:rsidRPr="00C22AB7" w:rsidRDefault="003354E4" w:rsidP="00C22AB7">
      <w:pPr>
        <w:pStyle w:val="papertitle"/>
        <w:jc w:val="left"/>
        <w:rPr>
          <w:rFonts w:eastAsia="MS Mincho"/>
          <w:sz w:val="24"/>
          <w:szCs w:val="24"/>
        </w:rPr>
      </w:pPr>
      <w:r w:rsidRPr="00C22AB7">
        <w:rPr>
          <w:rFonts w:ascii="TimesNewRomanPS" w:hAnsi="TimesNewRomanPS"/>
          <w:b/>
          <w:bCs w:val="0"/>
          <w:sz w:val="24"/>
          <w:szCs w:val="24"/>
        </w:rPr>
        <w:t>(**) Foreign Co-tutor:</w:t>
      </w:r>
      <w:r w:rsidRPr="00C22AB7">
        <w:rPr>
          <w:rFonts w:ascii="TimesNewRomanPS" w:hAnsi="TimesNewRomanPS"/>
          <w:b/>
          <w:bCs w:val="0"/>
          <w:sz w:val="24"/>
          <w:szCs w:val="24"/>
        </w:rPr>
        <w:br/>
        <w:t xml:space="preserve">Proposed Title of the research: </w:t>
      </w:r>
      <w:r w:rsidR="00C22AB7" w:rsidRPr="00C22AB7">
        <w:rPr>
          <w:rFonts w:eastAsia="MS Mincho"/>
          <w:i/>
          <w:iCs/>
          <w:sz w:val="24"/>
          <w:szCs w:val="24"/>
        </w:rPr>
        <w:t>Action</w:t>
      </w:r>
      <w:r w:rsidR="008647D0">
        <w:rPr>
          <w:rFonts w:eastAsia="MS Mincho"/>
          <w:i/>
          <w:iCs/>
          <w:sz w:val="24"/>
          <w:szCs w:val="24"/>
        </w:rPr>
        <w:t xml:space="preserve"> R</w:t>
      </w:r>
      <w:r w:rsidR="00C22AB7" w:rsidRPr="00C22AB7">
        <w:rPr>
          <w:rFonts w:eastAsia="MS Mincho"/>
          <w:i/>
          <w:iCs/>
          <w:sz w:val="24"/>
          <w:szCs w:val="24"/>
        </w:rPr>
        <w:t>ecognition to estimate Activities of Daily Living (ADL) of elderly people</w:t>
      </w:r>
    </w:p>
    <w:p w14:paraId="1B1066EA" w14:textId="4530D1E0" w:rsidR="003354E4" w:rsidRPr="007D6D60" w:rsidRDefault="003354E4" w:rsidP="003354E4">
      <w:pPr>
        <w:pStyle w:val="NormaleWeb"/>
        <w:rPr>
          <w:lang w:val="en-US"/>
        </w:rPr>
      </w:pPr>
      <w:r w:rsidRPr="007D6D60">
        <w:rPr>
          <w:rFonts w:ascii="TimesNewRomanPS" w:hAnsi="TimesNewRomanPS"/>
          <w:b/>
          <w:bCs/>
          <w:lang w:val="en-US"/>
        </w:rPr>
        <w:t>Keywords: (5)</w:t>
      </w:r>
      <w:r w:rsidR="008647D0">
        <w:rPr>
          <w:rFonts w:ascii="TimesNewRomanPS" w:hAnsi="TimesNewRomanPS"/>
          <w:b/>
          <w:bCs/>
          <w:lang w:val="en-US"/>
        </w:rPr>
        <w:t xml:space="preserve">: </w:t>
      </w:r>
      <w:r w:rsidR="00C22AB7" w:rsidRPr="00C22AB7">
        <w:rPr>
          <w:rFonts w:eastAsia="MS Mincho"/>
          <w:lang w:val="en-US"/>
        </w:rPr>
        <w:t>Action recognition; Prediction models; Transfer learning; CNN; Video dataset</w:t>
      </w:r>
      <w:r w:rsidR="00C22AB7">
        <w:rPr>
          <w:rFonts w:eastAsia="MS Mincho"/>
          <w:lang w:val="en-US"/>
        </w:rPr>
        <w:t>; healthy-aging</w:t>
      </w:r>
      <w:r w:rsidRPr="007D6D60">
        <w:rPr>
          <w:rFonts w:ascii="TimesNewRomanPSMT" w:hAnsi="TimesNewRomanPSMT"/>
          <w:lang w:val="en-US"/>
        </w:rPr>
        <w:t xml:space="preserve"> </w:t>
      </w:r>
    </w:p>
    <w:p w14:paraId="5F48E6F0" w14:textId="77777777" w:rsidR="003354E4" w:rsidRPr="007D6D60" w:rsidRDefault="003354E4" w:rsidP="003354E4">
      <w:pPr>
        <w:pStyle w:val="NormaleWeb"/>
        <w:rPr>
          <w:lang w:val="en-US"/>
        </w:rPr>
      </w:pPr>
      <w:r w:rsidRPr="007D6D60">
        <w:rPr>
          <w:rFonts w:ascii="TimesNewRomanPS" w:hAnsi="TimesNewRomanPS"/>
          <w:b/>
          <w:bCs/>
          <w:lang w:val="en-US"/>
        </w:rPr>
        <w:t xml:space="preserve">Research objectives: --(max 10 rows) </w:t>
      </w:r>
    </w:p>
    <w:p w14:paraId="0AD06D6B" w14:textId="5F8C28AC" w:rsidR="00C22AB7" w:rsidRPr="00C22AB7" w:rsidRDefault="00C22AB7" w:rsidP="00C22AB7">
      <w:pPr>
        <w:pStyle w:val="Corpotesto"/>
        <w:rPr>
          <w:sz w:val="24"/>
          <w:szCs w:val="24"/>
        </w:rPr>
      </w:pPr>
      <w:r w:rsidRPr="00C22AB7">
        <w:rPr>
          <w:sz w:val="24"/>
          <w:szCs w:val="24"/>
        </w:rPr>
        <w:t xml:space="preserve">The rising aging of population and overstretched healthcare resources are increasingly pushing the adoption of technologies </w:t>
      </w:r>
      <w:r>
        <w:rPr>
          <w:sz w:val="24"/>
          <w:szCs w:val="24"/>
        </w:rPr>
        <w:t xml:space="preserve">(World </w:t>
      </w:r>
      <w:r w:rsidRPr="00C22AB7">
        <w:rPr>
          <w:rFonts w:ascii="TimesNewRomanPSMT" w:hAnsi="TimesNewRomanPSMT"/>
          <w:sz w:val="24"/>
          <w:szCs w:val="24"/>
        </w:rPr>
        <w:t>Health Organization (WHO)</w:t>
      </w:r>
      <w:r>
        <w:rPr>
          <w:rFonts w:ascii="TimesNewRomanPSMT" w:hAnsi="TimesNewRomanPSMT"/>
          <w:sz w:val="24"/>
          <w:szCs w:val="24"/>
        </w:rPr>
        <w:t xml:space="preserve"> recom</w:t>
      </w:r>
      <w:r w:rsidR="00C437DB">
        <w:rPr>
          <w:rFonts w:ascii="TimesNewRomanPSMT" w:hAnsi="TimesNewRomanPSMT"/>
          <w:sz w:val="24"/>
          <w:szCs w:val="24"/>
        </w:rPr>
        <w:t>m</w:t>
      </w:r>
      <w:r w:rsidR="006A2D10">
        <w:rPr>
          <w:rFonts w:ascii="TimesNewRomanPSMT" w:hAnsi="TimesNewRomanPSMT"/>
          <w:sz w:val="24"/>
          <w:szCs w:val="24"/>
        </w:rPr>
        <w:t>e</w:t>
      </w:r>
      <w:r>
        <w:rPr>
          <w:rFonts w:ascii="TimesNewRomanPSMT" w:hAnsi="TimesNewRomanPSMT"/>
          <w:sz w:val="24"/>
          <w:szCs w:val="24"/>
        </w:rPr>
        <w:t xml:space="preserve">ndation </w:t>
      </w:r>
      <w:r w:rsidRPr="00C22AB7">
        <w:rPr>
          <w:sz w:val="24"/>
          <w:szCs w:val="24"/>
        </w:rPr>
        <w:t>to support independent living and improve the quality of life at home</w:t>
      </w:r>
      <w:r>
        <w:rPr>
          <w:sz w:val="24"/>
          <w:szCs w:val="24"/>
        </w:rPr>
        <w:t xml:space="preserve">. </w:t>
      </w:r>
    </w:p>
    <w:p w14:paraId="679FBF60" w14:textId="167A4B72" w:rsidR="00BD17F5" w:rsidRPr="008647D0" w:rsidRDefault="00C22AB7" w:rsidP="008647D0">
      <w:pPr>
        <w:pStyle w:val="NormaleWeb"/>
        <w:ind w:firstLine="288"/>
        <w:rPr>
          <w:lang w:val="en-US"/>
        </w:rPr>
      </w:pPr>
      <w:r w:rsidRPr="00C22AB7">
        <w:rPr>
          <w:lang w:val="en-US"/>
        </w:rPr>
        <w:t>In the last few years Smart Home concept emerged as a viable m</w:t>
      </w:r>
      <w:bookmarkStart w:id="0" w:name="_GoBack"/>
      <w:bookmarkEnd w:id="0"/>
      <w:r w:rsidRPr="00C22AB7">
        <w:rPr>
          <w:lang w:val="en-US"/>
        </w:rPr>
        <w:t>ainstream approach to achieve this goal. A Smart Home system is a residential home setting augmented with a diversity of multimodal sensors, actuators, and devices along with Information and Communication Technologies (ICT) -based services and systems. By monitoring environmental changes and inhabitant's activities, an assistive system in a Smart Home can process perceived sensor data, make timely decisions, and take appropriate actions to assist an inhabitant perform Activities of Daily Living (ADL), thus extending the period of time living independently within their own home environment.</w:t>
      </w:r>
      <w:r w:rsidRPr="007D6D60">
        <w:rPr>
          <w:rFonts w:ascii="TimesNewRomanPSMT" w:hAnsi="TimesNewRomanPSMT"/>
          <w:lang w:val="en-US"/>
        </w:rPr>
        <w:t xml:space="preserve"> </w:t>
      </w:r>
      <w:r w:rsidR="00BD17F5" w:rsidRPr="008647D0">
        <w:rPr>
          <w:lang w:val="en-US"/>
        </w:rPr>
        <w:t xml:space="preserve">The problem is inherently </w:t>
      </w:r>
      <w:proofErr w:type="gramStart"/>
      <w:r w:rsidR="00BD17F5" w:rsidRPr="008647D0">
        <w:rPr>
          <w:lang w:val="en-US"/>
        </w:rPr>
        <w:t>multi-modal</w:t>
      </w:r>
      <w:proofErr w:type="gramEnd"/>
      <w:r w:rsidR="00BD17F5" w:rsidRPr="008647D0">
        <w:rPr>
          <w:lang w:val="en-US"/>
        </w:rPr>
        <w:t xml:space="preserve"> and it provides a great baseline to apply Artificial Intelligence (AI) methods.</w:t>
      </w:r>
    </w:p>
    <w:p w14:paraId="767DB5BD" w14:textId="0E3A9E60" w:rsidR="00BD17F5" w:rsidRPr="00BD17F5" w:rsidRDefault="00BD17F5" w:rsidP="00BD17F5">
      <w:pPr>
        <w:pStyle w:val="Corpotesto"/>
        <w:rPr>
          <w:sz w:val="24"/>
          <w:szCs w:val="24"/>
        </w:rPr>
      </w:pPr>
      <w:r w:rsidRPr="00BD17F5">
        <w:rPr>
          <w:sz w:val="24"/>
          <w:szCs w:val="24"/>
        </w:rPr>
        <w:t xml:space="preserve">The main research objective of this PHD curriculum is to explore the ADL recognition problem by focusing on video-based analysis. </w:t>
      </w:r>
    </w:p>
    <w:p w14:paraId="4FB21B21" w14:textId="77777777" w:rsidR="003354E4" w:rsidRPr="00C437DB" w:rsidRDefault="003354E4" w:rsidP="003354E4">
      <w:pPr>
        <w:pStyle w:val="NormaleWeb"/>
        <w:rPr>
          <w:lang w:val="en-US"/>
        </w:rPr>
      </w:pPr>
      <w:r w:rsidRPr="00C437DB">
        <w:rPr>
          <w:b/>
          <w:bCs/>
          <w:lang w:val="en-US"/>
        </w:rPr>
        <w:t xml:space="preserve">Proposed research activity -- (max 10 rows) </w:t>
      </w:r>
    </w:p>
    <w:p w14:paraId="4CE16DCA" w14:textId="77777777" w:rsidR="00C00964" w:rsidRPr="00C437DB" w:rsidRDefault="003354E4" w:rsidP="003354E4">
      <w:pPr>
        <w:pStyle w:val="NormaleWeb"/>
        <w:numPr>
          <w:ilvl w:val="0"/>
          <w:numId w:val="1"/>
        </w:numPr>
        <w:rPr>
          <w:lang w:val="en-US"/>
        </w:rPr>
      </w:pPr>
      <w:r w:rsidRPr="00C437DB">
        <w:rPr>
          <w:lang w:val="en-US"/>
        </w:rPr>
        <w:t xml:space="preserve">Study of the </w:t>
      </w:r>
      <w:proofErr w:type="gramStart"/>
      <w:r w:rsidRPr="00C437DB">
        <w:rPr>
          <w:lang w:val="en-US"/>
        </w:rPr>
        <w:t>state of the art</w:t>
      </w:r>
      <w:proofErr w:type="gramEnd"/>
      <w:r w:rsidRPr="00C437DB">
        <w:rPr>
          <w:lang w:val="en-US"/>
        </w:rPr>
        <w:t xml:space="preserve"> </w:t>
      </w:r>
      <w:r w:rsidR="00C00964" w:rsidRPr="00C437DB">
        <w:rPr>
          <w:lang w:val="en-US"/>
        </w:rPr>
        <w:t>projects in this area</w:t>
      </w:r>
    </w:p>
    <w:p w14:paraId="7F3DAABB" w14:textId="550E8EB3" w:rsidR="003354E4" w:rsidRPr="00C437DB" w:rsidRDefault="00C00964" w:rsidP="003354E4">
      <w:pPr>
        <w:pStyle w:val="NormaleWeb"/>
        <w:numPr>
          <w:ilvl w:val="0"/>
          <w:numId w:val="1"/>
        </w:numPr>
        <w:rPr>
          <w:lang w:val="en-US"/>
        </w:rPr>
      </w:pPr>
      <w:r w:rsidRPr="00C437DB">
        <w:rPr>
          <w:rFonts w:eastAsia="MS Mincho"/>
          <w:lang w:val="en-US"/>
        </w:rPr>
        <w:t>Creation of neural network models, in particular CNN, trained on data extracted</w:t>
      </w:r>
      <w:r w:rsidRPr="00C437DB">
        <w:rPr>
          <w:lang w:val="en-US"/>
        </w:rPr>
        <w:t xml:space="preserve"> and pre-processed from ADL video datasets</w:t>
      </w:r>
    </w:p>
    <w:p w14:paraId="7BCBCBA7" w14:textId="2A853E4C" w:rsidR="003354E4" w:rsidRPr="00C437DB" w:rsidRDefault="003354E4" w:rsidP="00306A40">
      <w:pPr>
        <w:pStyle w:val="NormaleWeb"/>
        <w:numPr>
          <w:ilvl w:val="0"/>
          <w:numId w:val="1"/>
        </w:numPr>
        <w:rPr>
          <w:lang w:val="en-US"/>
        </w:rPr>
      </w:pPr>
      <w:r w:rsidRPr="00C437DB">
        <w:rPr>
          <w:lang w:val="en-US"/>
        </w:rPr>
        <w:t xml:space="preserve">Study </w:t>
      </w:r>
      <w:r w:rsidR="00C00964" w:rsidRPr="00C437DB">
        <w:rPr>
          <w:lang w:val="en-US"/>
        </w:rPr>
        <w:t xml:space="preserve">and test </w:t>
      </w:r>
      <w:r w:rsidRPr="00C437DB">
        <w:rPr>
          <w:lang w:val="en-US"/>
        </w:rPr>
        <w:t xml:space="preserve">of predictive models to </w:t>
      </w:r>
      <w:r w:rsidR="00C00964" w:rsidRPr="00C437DB">
        <w:rPr>
          <w:lang w:val="en-US"/>
        </w:rPr>
        <w:t xml:space="preserve">support compilation of the Multidimensional Prognostic Index (MPI) about an elderly person that lives in his/her residential context. </w:t>
      </w:r>
    </w:p>
    <w:p w14:paraId="18765F92" w14:textId="7F6CC21E" w:rsidR="00C437DB" w:rsidRPr="00C437DB" w:rsidRDefault="00C437DB" w:rsidP="00C437DB">
      <w:pPr>
        <w:pStyle w:val="Paragrafoelenco"/>
        <w:numPr>
          <w:ilvl w:val="0"/>
          <w:numId w:val="1"/>
        </w:numPr>
        <w:spacing w:before="100" w:beforeAutospacing="1" w:after="100" w:afterAutospacing="1"/>
        <w:rPr>
          <w:rFonts w:ascii="Times New Roman" w:eastAsia="Times New Roman" w:hAnsi="Times New Roman" w:cs="Times New Roman"/>
          <w:color w:val="000000"/>
          <w:lang w:val="en-US"/>
        </w:rPr>
      </w:pPr>
      <w:r w:rsidRPr="00C437DB">
        <w:rPr>
          <w:rFonts w:ascii="Times New Roman" w:eastAsia="Times New Roman" w:hAnsi="Times New Roman" w:cs="Times New Roman"/>
          <w:color w:val="000000"/>
          <w:lang w:val="en-US"/>
        </w:rPr>
        <w:t>"Classification task: from multi-class to multi-label"</w:t>
      </w:r>
    </w:p>
    <w:p w14:paraId="2EF4B163" w14:textId="12272997" w:rsidR="00C437DB" w:rsidRPr="008647D0" w:rsidRDefault="00C437DB" w:rsidP="00C3370D">
      <w:pPr>
        <w:pStyle w:val="Paragrafoelenco"/>
        <w:numPr>
          <w:ilvl w:val="0"/>
          <w:numId w:val="1"/>
        </w:numPr>
        <w:spacing w:before="100" w:beforeAutospacing="1" w:after="100" w:afterAutospacing="1"/>
        <w:ind w:left="714" w:hanging="357"/>
        <w:rPr>
          <w:rFonts w:ascii="Times New Roman" w:eastAsia="Times New Roman" w:hAnsi="Times New Roman" w:cs="Times New Roman"/>
          <w:color w:val="000000"/>
          <w:lang w:val="en-US"/>
        </w:rPr>
      </w:pPr>
      <w:r w:rsidRPr="008647D0">
        <w:rPr>
          <w:rFonts w:ascii="Times New Roman" w:eastAsia="Times New Roman" w:hAnsi="Times New Roman" w:cs="Times New Roman"/>
          <w:color w:val="000000"/>
          <w:lang w:val="en-US"/>
        </w:rPr>
        <w:t>Identification and classification of the action related to the person in the scene</w:t>
      </w:r>
      <w:r w:rsidR="008647D0" w:rsidRPr="008647D0">
        <w:rPr>
          <w:rFonts w:ascii="Times New Roman" w:eastAsia="Times New Roman" w:hAnsi="Times New Roman" w:cs="Times New Roman"/>
          <w:color w:val="000000"/>
          <w:lang w:val="en-US"/>
        </w:rPr>
        <w:t>; Anonymization of the video to solve problems related to Privacy</w:t>
      </w:r>
    </w:p>
    <w:p w14:paraId="1362DA3D" w14:textId="21658CFE" w:rsidR="008647D0" w:rsidRPr="008647D0" w:rsidRDefault="00306CB0" w:rsidP="008647D0">
      <w:pPr>
        <w:numPr>
          <w:ilvl w:val="0"/>
          <w:numId w:val="1"/>
        </w:numPr>
        <w:spacing w:before="100" w:beforeAutospacing="1" w:after="100" w:afterAutospacing="1"/>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lang w:val="en-US"/>
        </w:rPr>
        <w:t>Creation</w:t>
      </w:r>
      <w:r w:rsidR="008647D0" w:rsidRPr="008647D0">
        <w:rPr>
          <w:rFonts w:ascii="Times New Roman" w:eastAsia="Times New Roman" w:hAnsi="Times New Roman" w:cs="Times New Roman"/>
          <w:color w:val="000000"/>
          <w:lang w:val="en-US"/>
        </w:rPr>
        <w:t xml:space="preserve"> of a model for the estimation of </w:t>
      </w:r>
      <w:r w:rsidR="008647D0">
        <w:rPr>
          <w:rFonts w:ascii="Times New Roman" w:eastAsia="Times New Roman" w:hAnsi="Times New Roman" w:cs="Times New Roman"/>
          <w:color w:val="000000"/>
          <w:lang w:val="en-US"/>
        </w:rPr>
        <w:t xml:space="preserve">ADL </w:t>
      </w:r>
      <w:r w:rsidR="008647D0" w:rsidRPr="008647D0">
        <w:rPr>
          <w:rFonts w:ascii="Times New Roman" w:eastAsia="Times New Roman" w:hAnsi="Times New Roman" w:cs="Times New Roman"/>
          <w:color w:val="000000"/>
          <w:lang w:val="en-US"/>
        </w:rPr>
        <w:t>the components: spatial, temporal and audio</w:t>
      </w:r>
    </w:p>
    <w:p w14:paraId="63C1A81A" w14:textId="37B7703C" w:rsidR="00C00964" w:rsidRPr="008647D0" w:rsidRDefault="00C437DB" w:rsidP="00306A40">
      <w:pPr>
        <w:pStyle w:val="NormaleWeb"/>
        <w:numPr>
          <w:ilvl w:val="0"/>
          <w:numId w:val="1"/>
        </w:numPr>
        <w:rPr>
          <w:lang w:val="en-US"/>
        </w:rPr>
      </w:pPr>
      <w:r w:rsidRPr="008647D0">
        <w:rPr>
          <w:color w:val="000000"/>
          <w:lang w:val="en-US"/>
        </w:rPr>
        <w:t>NLP application for compiling the Short Portable Mental Status Questionnaire (SPMSQ)</w:t>
      </w:r>
    </w:p>
    <w:p w14:paraId="175AE7E2" w14:textId="77777777" w:rsidR="003354E4" w:rsidRPr="007D6D60" w:rsidRDefault="003354E4" w:rsidP="008647D0">
      <w:pPr>
        <w:pStyle w:val="NormaleWeb"/>
        <w:ind w:left="360"/>
        <w:rPr>
          <w:rFonts w:ascii="SymbolMT" w:hAnsi="SymbolMT"/>
          <w:lang w:val="en-US"/>
        </w:rPr>
      </w:pPr>
      <w:r w:rsidRPr="007D6D60">
        <w:rPr>
          <w:rFonts w:ascii="TimesNewRomanPS" w:hAnsi="TimesNewRomanPS"/>
          <w:b/>
          <w:bCs/>
          <w:lang w:val="en-US"/>
        </w:rPr>
        <w:t xml:space="preserve">Supporting research projects (and Department) </w:t>
      </w:r>
    </w:p>
    <w:p w14:paraId="157E74F0" w14:textId="77777777" w:rsidR="00C00964" w:rsidRPr="00C00964" w:rsidRDefault="003354E4" w:rsidP="00C00964">
      <w:pPr>
        <w:pStyle w:val="Abstract"/>
        <w:ind w:left="274" w:firstLine="0"/>
        <w:rPr>
          <w:rFonts w:eastAsia="MS Mincho"/>
          <w:b w:val="0"/>
          <w:bCs w:val="0"/>
          <w:sz w:val="24"/>
          <w:szCs w:val="24"/>
        </w:rPr>
      </w:pPr>
      <w:r w:rsidRPr="00C00964">
        <w:rPr>
          <w:rFonts w:ascii="TimesNewRomanPSMT" w:hAnsi="TimesNewRomanPSMT"/>
          <w:b w:val="0"/>
          <w:bCs w:val="0"/>
          <w:sz w:val="24"/>
          <w:szCs w:val="24"/>
        </w:rPr>
        <w:t xml:space="preserve">The project will use data </w:t>
      </w:r>
      <w:r w:rsidR="00C00964" w:rsidRPr="00C00964">
        <w:rPr>
          <w:rFonts w:eastAsia="MS Mincho"/>
          <w:b w:val="0"/>
          <w:bCs w:val="0"/>
          <w:sz w:val="24"/>
          <w:szCs w:val="24"/>
        </w:rPr>
        <w:t xml:space="preserve">from the "Moments in Time" dataset, a resource released by MIT-IBM Watson AI Lab that includes a collection of one million labeled 3 second videos from hundreds of categories. </w:t>
      </w:r>
    </w:p>
    <w:p w14:paraId="608D55CF" w14:textId="4FDEB15B" w:rsidR="00465665" w:rsidRPr="00306CB0" w:rsidRDefault="003354E4" w:rsidP="00306CB0">
      <w:pPr>
        <w:pStyle w:val="NormaleWeb"/>
        <w:rPr>
          <w:rFonts w:ascii="SymbolMT" w:hAnsi="SymbolMT"/>
          <w:lang w:val="en-US"/>
        </w:rPr>
      </w:pPr>
      <w:r w:rsidRPr="007D6D60">
        <w:rPr>
          <w:rFonts w:ascii="TimesNewRomanPS" w:hAnsi="TimesNewRomanPS"/>
          <w:b/>
          <w:bCs/>
          <w:lang w:val="en-US"/>
        </w:rPr>
        <w:t xml:space="preserve">Possible connections with research groups, companies, universities. </w:t>
      </w:r>
      <w:r w:rsidR="00C00964">
        <w:rPr>
          <w:rFonts w:ascii="TimesNewRomanPS" w:hAnsi="TimesNewRomanPS"/>
          <w:b/>
          <w:bCs/>
          <w:lang w:val="en-US"/>
        </w:rPr>
        <w:br/>
      </w:r>
      <w:r w:rsidR="00C00964" w:rsidRPr="00C00964">
        <w:rPr>
          <w:rFonts w:ascii="TimesNewRomanPS" w:hAnsi="TimesNewRomanPS"/>
          <w:lang w:val="en-US"/>
        </w:rPr>
        <w:t xml:space="preserve">IBM Watson AI </w:t>
      </w:r>
      <w:proofErr w:type="gramStart"/>
      <w:r w:rsidR="00C00964" w:rsidRPr="00C00964">
        <w:rPr>
          <w:rFonts w:ascii="TimesNewRomanPS" w:hAnsi="TimesNewRomanPS"/>
          <w:lang w:val="en-US"/>
        </w:rPr>
        <w:t>Lab</w:t>
      </w:r>
      <w:r w:rsidR="008647D0">
        <w:rPr>
          <w:rFonts w:ascii="TimesNewRomanPS" w:hAnsi="TimesNewRomanPS"/>
          <w:lang w:val="en-US"/>
        </w:rPr>
        <w:t xml:space="preserve">,  </w:t>
      </w:r>
      <w:r w:rsidR="00C00964" w:rsidRPr="00C00964">
        <w:rPr>
          <w:rFonts w:ascii="TimesNewRomanPS" w:hAnsi="TimesNewRomanPS"/>
          <w:lang w:val="en-US"/>
        </w:rPr>
        <w:t>IBM</w:t>
      </w:r>
      <w:proofErr w:type="gramEnd"/>
      <w:r w:rsidR="00C00964" w:rsidRPr="00C00964">
        <w:rPr>
          <w:rFonts w:ascii="TimesNewRomanPS" w:hAnsi="TimesNewRomanPS"/>
          <w:lang w:val="en-US"/>
        </w:rPr>
        <w:t xml:space="preserve"> Ital</w:t>
      </w:r>
      <w:r w:rsidR="00C00964">
        <w:rPr>
          <w:rFonts w:ascii="TimesNewRomanPS" w:hAnsi="TimesNewRomanPS"/>
          <w:lang w:val="en-US"/>
        </w:rPr>
        <w:t>ia</w:t>
      </w:r>
      <w:r w:rsidR="00C00964" w:rsidRPr="00C00964">
        <w:rPr>
          <w:rFonts w:ascii="TimesNewRomanPS" w:hAnsi="TimesNewRomanPS"/>
          <w:lang w:val="en-US"/>
        </w:rPr>
        <w:t xml:space="preserve"> </w:t>
      </w:r>
    </w:p>
    <w:sectPr w:rsidR="00465665" w:rsidRPr="00306CB0" w:rsidSect="0053354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43FC"/>
    <w:multiLevelType w:val="hybridMultilevel"/>
    <w:tmpl w:val="AFCC9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867095"/>
    <w:multiLevelType w:val="multilevel"/>
    <w:tmpl w:val="CA9A2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211FCF"/>
    <w:multiLevelType w:val="multilevel"/>
    <w:tmpl w:val="CA9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lvlOverride w:ilvl="0">
      <w:startOverride w:val="1"/>
    </w:lvlOverride>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E4"/>
    <w:rsid w:val="001E1992"/>
    <w:rsid w:val="00306CB0"/>
    <w:rsid w:val="003354E4"/>
    <w:rsid w:val="00465665"/>
    <w:rsid w:val="00533543"/>
    <w:rsid w:val="006A2D10"/>
    <w:rsid w:val="007D6D60"/>
    <w:rsid w:val="008647D0"/>
    <w:rsid w:val="00B803B3"/>
    <w:rsid w:val="00BD17F5"/>
    <w:rsid w:val="00C00964"/>
    <w:rsid w:val="00C22AB7"/>
    <w:rsid w:val="00C437DB"/>
    <w:rsid w:val="00E37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114F"/>
  <w15:chartTrackingRefBased/>
  <w15:docId w15:val="{A731FFC0-684A-F744-8B15-1648B4C2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354E4"/>
    <w:pPr>
      <w:spacing w:before="100" w:beforeAutospacing="1" w:after="100" w:afterAutospacing="1"/>
    </w:pPr>
    <w:rPr>
      <w:rFonts w:ascii="Times New Roman" w:eastAsia="Times New Roman" w:hAnsi="Times New Roman" w:cs="Times New Roman"/>
    </w:rPr>
  </w:style>
  <w:style w:type="paragraph" w:customStyle="1" w:styleId="papertitle">
    <w:name w:val="paper title"/>
    <w:uiPriority w:val="99"/>
    <w:rsid w:val="00C22AB7"/>
    <w:pPr>
      <w:spacing w:after="120"/>
      <w:jc w:val="center"/>
    </w:pPr>
    <w:rPr>
      <w:rFonts w:ascii="Times New Roman" w:eastAsia="Times New Roman" w:hAnsi="Times New Roman" w:cs="Times New Roman"/>
      <w:bCs/>
      <w:noProof/>
      <w:sz w:val="48"/>
      <w:szCs w:val="48"/>
      <w:lang w:val="en-US"/>
    </w:rPr>
  </w:style>
  <w:style w:type="paragraph" w:styleId="Corpotesto">
    <w:name w:val="Body Text"/>
    <w:basedOn w:val="Normale"/>
    <w:link w:val="CorpotestoCarattere"/>
    <w:uiPriority w:val="99"/>
    <w:rsid w:val="00C22AB7"/>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CorpotestoCarattere">
    <w:name w:val="Corpo testo Carattere"/>
    <w:basedOn w:val="Carpredefinitoparagrafo"/>
    <w:link w:val="Corpotesto"/>
    <w:uiPriority w:val="99"/>
    <w:rsid w:val="00C22AB7"/>
    <w:rPr>
      <w:rFonts w:ascii="Times New Roman" w:eastAsia="MS Mincho" w:hAnsi="Times New Roman" w:cs="Times New Roman"/>
      <w:spacing w:val="-1"/>
      <w:sz w:val="20"/>
      <w:szCs w:val="20"/>
      <w:lang w:val="en-US"/>
    </w:rPr>
  </w:style>
  <w:style w:type="paragraph" w:customStyle="1" w:styleId="Abstract">
    <w:name w:val="Abstract"/>
    <w:uiPriority w:val="99"/>
    <w:rsid w:val="00C00964"/>
    <w:pPr>
      <w:spacing w:after="200"/>
      <w:ind w:firstLine="274"/>
      <w:jc w:val="both"/>
    </w:pPr>
    <w:rPr>
      <w:rFonts w:ascii="Times New Roman" w:eastAsia="Times New Roman" w:hAnsi="Times New Roman" w:cs="Times New Roman"/>
      <w:b/>
      <w:bCs/>
      <w:sz w:val="18"/>
      <w:szCs w:val="18"/>
      <w:lang w:val="en-US"/>
    </w:rPr>
  </w:style>
  <w:style w:type="paragraph" w:styleId="Paragrafoelenco">
    <w:name w:val="List Paragraph"/>
    <w:basedOn w:val="Normale"/>
    <w:uiPriority w:val="34"/>
    <w:qFormat/>
    <w:rsid w:val="00C43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8150">
      <w:bodyDiv w:val="1"/>
      <w:marLeft w:val="0"/>
      <w:marRight w:val="0"/>
      <w:marTop w:val="0"/>
      <w:marBottom w:val="0"/>
      <w:divBdr>
        <w:top w:val="none" w:sz="0" w:space="0" w:color="auto"/>
        <w:left w:val="none" w:sz="0" w:space="0" w:color="auto"/>
        <w:bottom w:val="none" w:sz="0" w:space="0" w:color="auto"/>
        <w:right w:val="none" w:sz="0" w:space="0" w:color="auto"/>
      </w:divBdr>
    </w:div>
    <w:div w:id="1515875643">
      <w:bodyDiv w:val="1"/>
      <w:marLeft w:val="0"/>
      <w:marRight w:val="0"/>
      <w:marTop w:val="0"/>
      <w:marBottom w:val="0"/>
      <w:divBdr>
        <w:top w:val="none" w:sz="0" w:space="0" w:color="auto"/>
        <w:left w:val="none" w:sz="0" w:space="0" w:color="auto"/>
        <w:bottom w:val="none" w:sz="0" w:space="0" w:color="auto"/>
        <w:right w:val="none" w:sz="0" w:space="0" w:color="auto"/>
      </w:divBdr>
      <w:divsChild>
        <w:div w:id="87778987">
          <w:marLeft w:val="0"/>
          <w:marRight w:val="0"/>
          <w:marTop w:val="0"/>
          <w:marBottom w:val="0"/>
          <w:divBdr>
            <w:top w:val="none" w:sz="0" w:space="0" w:color="auto"/>
            <w:left w:val="none" w:sz="0" w:space="0" w:color="auto"/>
            <w:bottom w:val="none" w:sz="0" w:space="0" w:color="auto"/>
            <w:right w:val="none" w:sz="0" w:space="0" w:color="auto"/>
          </w:divBdr>
          <w:divsChild>
            <w:div w:id="1965963058">
              <w:marLeft w:val="0"/>
              <w:marRight w:val="0"/>
              <w:marTop w:val="0"/>
              <w:marBottom w:val="0"/>
              <w:divBdr>
                <w:top w:val="none" w:sz="0" w:space="0" w:color="auto"/>
                <w:left w:val="none" w:sz="0" w:space="0" w:color="auto"/>
                <w:bottom w:val="none" w:sz="0" w:space="0" w:color="auto"/>
                <w:right w:val="none" w:sz="0" w:space="0" w:color="auto"/>
              </w:divBdr>
              <w:divsChild>
                <w:div w:id="21363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Ant09</b:Tag>
    <b:SourceType>JournalArticle</b:SourceType>
    <b:Guid>{501BE955-ECCB-4197-9B44-5A91A793DD76}</b:Guid>
    <b:Title>SVM-Based Multimodal Classification of Activities of Daily Living in Health Smart Homes: Sensors, Algorithms, and First Experimental Results</b:Title>
    <b:JournalName>IEEE Transactions on Information Technology in Biomedicine ( Volume: 14 , Issue: 2 , March 2010 )</b:JournalName>
    <b:Year>2009</b:Year>
    <b:Pages>274 - 283</b:Pages>
    <b:Author>
      <b:Author>
        <b:NameList>
          <b:Person>
            <b:Last>Fleury</b:Last>
            <b:First>Anthony</b:First>
          </b:Person>
          <b:Person>
            <b:Last>Vacher</b:Last>
            <b:First>Michel</b:First>
          </b:Person>
          <b:Person>
            <b:Last>Noury</b:Last>
            <b:First>Norbert</b:First>
          </b:Person>
        </b:NameList>
      </b:Author>
    </b:Author>
    <b:Month>December</b:Month>
    <b:RefOrder>2</b:RefOrder>
  </b:Source>
  <b:Source>
    <b:Tag>Med09</b:Tag>
    <b:SourceType>JournalArticle</b:SourceType>
    <b:Guid>{A3BCAA64-EA98-47C0-B4EE-8CAD23C445B9}</b:Guid>
    <b:Author>
      <b:Author>
        <b:NameList>
          <b:Person>
            <b:Last>Medjahed</b:Last>
            <b:First>Hamid</b:First>
          </b:Person>
          <b:Person>
            <b:Last>Istrate</b:Last>
            <b:First>Dan</b:First>
          </b:Person>
          <b:Person>
            <b:Last>Boudy</b:Last>
            <b:First>Jerome</b:First>
          </b:Person>
          <b:Person>
            <b:Last>Dorizzi</b:Last>
            <b:First>Bernadette</b:First>
          </b:Person>
        </b:NameList>
      </b:Author>
    </b:Author>
    <b:Title>Human activities of daily living recognition using fuzzy logic for elderly home monitoring</b:Title>
    <b:JournalName>2009 IEEE International Conference on Fuzzy Systems</b:JournalName>
    <b:Year>2009</b:Year>
    <b:Month>October</b:Month>
    <b:RefOrder>3</b:RefOrder>
  </b:Source>
  <b:Source>
    <b:Tag>Alb</b:Tag>
    <b:SourceType>JournalArticle</b:SourceType>
    <b:Guid>{0B312506-895F-4E7C-927C-F1679E7F5BDB}</b:Guid>
    <b:Author>
      <b:Author>
        <b:NameList>
          <b:Person>
            <b:Last>Pilotto</b:Last>
            <b:First>Alberto</b:First>
          </b:Person>
          <b:Person>
            <b:Last>Ferrucci</b:Last>
            <b:First>Luigi</b:First>
          </b:Person>
          <b:Person>
            <b:Last>Franceschi</b:Last>
            <b:First>Marilisa</b:First>
          </b:Person>
          <b:Person>
            <b:Last>D'Ambrosio</b:Last>
            <b:First>Luigi</b:First>
            <b:Middle>P.</b:Middle>
          </b:Person>
          <b:Person>
            <b:Last>Scarcelli</b:Last>
            <b:First>Carlo</b:First>
          </b:Person>
          <b:Person>
            <b:Last>Cascavilla</b:Last>
            <b:First>Leandro</b:First>
          </b:Person>
          <b:Person>
            <b:Last>Paris</b:Last>
            <b:First>Francesco</b:First>
          </b:Person>
          <b:Person>
            <b:Last>Placentino</b:Last>
            <b:First>Giuliana</b:First>
          </b:Person>
          <b:Person>
            <b:Last>Seripa</b:Last>
            <b:First>Davide</b:First>
          </b:Person>
          <b:Person>
            <b:Last>Leandro</b:Last>
            <b:First>Bruno</b:First>
            <b:Middle>Dallapiccola: Gioacchino</b:Middle>
          </b:Person>
        </b:NameList>
      </b:Author>
    </b:Author>
    <b:Title>Development and Validation of a Multidimensional Prognostic Index for One-Year Mortality from Comprehensive Geriatric Assessment in Hospitalized Older Patients</b:Title>
    <b:JournalName>Rejuvenation Research</b:JournalName>
    <b:Year>2008</b:Year>
    <b:Month>Feb</b:Month>
    <b:URL>http://doi.org/10.1089/rej.2007.0569</b:URL>
    <b:RefOrder>4</b:RefOrder>
  </b:Source>
</b:Sources>
</file>

<file path=customXml/itemProps1.xml><?xml version="1.0" encoding="utf-8"?>
<ds:datastoreItem xmlns:ds="http://schemas.openxmlformats.org/officeDocument/2006/customXml" ds:itemID="{12837CC2-86B9-4C4D-8D9E-3C2CE6BA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2271</Characters>
  <Application>Microsoft Office Word</Application>
  <DocSecurity>4</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BERGAMASCHI</dc:creator>
  <cp:keywords/>
  <dc:description/>
  <cp:lastModifiedBy>Roberto VEZZANI</cp:lastModifiedBy>
  <cp:revision>2</cp:revision>
  <dcterms:created xsi:type="dcterms:W3CDTF">2019-05-27T10:00:00Z</dcterms:created>
  <dcterms:modified xsi:type="dcterms:W3CDTF">2019-05-27T10:00:00Z</dcterms:modified>
</cp:coreProperties>
</file>